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8D" w:rsidRDefault="00F60F8D" w:rsidP="00F60F8D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7E4927CD" wp14:editId="5788F0DC">
            <wp:simplePos x="0" y="0"/>
            <wp:positionH relativeFrom="margin">
              <wp:posOffset>-2540</wp:posOffset>
            </wp:positionH>
            <wp:positionV relativeFrom="margin">
              <wp:posOffset>-325120</wp:posOffset>
            </wp:positionV>
            <wp:extent cx="2051050" cy="1644650"/>
            <wp:effectExtent l="0" t="0" r="6350" b="0"/>
            <wp:wrapTight wrapText="bothSides">
              <wp:wrapPolygon edited="0">
                <wp:start x="0" y="0"/>
                <wp:lineTo x="0" y="21266"/>
                <wp:lineTo x="21466" y="21266"/>
                <wp:lineTo x="21466" y="0"/>
                <wp:lineTo x="0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</w:t>
      </w:r>
    </w:p>
    <w:tbl>
      <w:tblPr>
        <w:tblStyle w:val="Tabellenraster"/>
        <w:tblpPr w:leftFromText="141" w:rightFromText="141" w:vertAnchor="text" w:horzAnchor="margin" w:tblpXSpec="right" w:tblpY="-531"/>
        <w:tblW w:w="0" w:type="auto"/>
        <w:tblLook w:val="04A0" w:firstRow="1" w:lastRow="0" w:firstColumn="1" w:lastColumn="0" w:noHBand="0" w:noVBand="1"/>
      </w:tblPr>
      <w:tblGrid>
        <w:gridCol w:w="4287"/>
      </w:tblGrid>
      <w:tr w:rsidR="00F60F8D" w:rsidTr="00B520C9">
        <w:trPr>
          <w:trHeight w:val="2258"/>
        </w:trPr>
        <w:tc>
          <w:tcPr>
            <w:tcW w:w="4287" w:type="dxa"/>
          </w:tcPr>
          <w:p w:rsidR="00F60F8D" w:rsidRDefault="00F60F8D" w:rsidP="00F9614F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F60F8D" w:rsidRDefault="00F60F8D" w:rsidP="00F60F8D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</w:p>
    <w:p w:rsidR="00F60F8D" w:rsidRDefault="00F60F8D" w:rsidP="00F60F8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60F8D" w:rsidRDefault="00F60F8D" w:rsidP="00F60F8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60F8D" w:rsidRDefault="00F60F8D" w:rsidP="00F60F8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60F8D" w:rsidRDefault="00F60F8D" w:rsidP="00F60F8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60F8D" w:rsidRDefault="00F60F8D" w:rsidP="00F60F8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60F8D" w:rsidRDefault="00F60F8D" w:rsidP="00F60F8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60F8D" w:rsidRDefault="00F60F8D" w:rsidP="007E51AB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60F8D" w:rsidRPr="00CB30F2" w:rsidRDefault="00F60F8D" w:rsidP="00F60F8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1F497D" w:themeColor="text2"/>
          <w:sz w:val="40"/>
          <w:szCs w:val="40"/>
        </w:rPr>
        <w:t>Online-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F60F8D" w:rsidRPr="00B520C9" w:rsidRDefault="00F60F8D" w:rsidP="00B520C9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B520C9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Pr="00B520C9">
        <w:rPr>
          <w:rFonts w:ascii="Arial" w:hAnsi="Arial" w:cs="Arial"/>
          <w:b/>
          <w:color w:val="1F497D" w:themeColor="text2"/>
          <w:sz w:val="32"/>
          <w:szCs w:val="32"/>
        </w:rPr>
        <w:t>Online-Infoveranstaltung für Eltern von 10- bis 14-Jährigen“</w:t>
      </w:r>
    </w:p>
    <w:p w:rsidR="00F60F8D" w:rsidRPr="00BD0150" w:rsidRDefault="00F60F8D" w:rsidP="00F60F8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60F8D" w:rsidRDefault="00F60F8D" w:rsidP="00F60F8D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F60F8D" w:rsidRPr="00CB30F2" w:rsidRDefault="00F60F8D" w:rsidP="00F60F8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216E31" w:rsidRPr="00216E31" w:rsidRDefault="00216E31" w:rsidP="00216E31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BF6D63" w:rsidRDefault="00B520C9" w:rsidP="00BF6D63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B520C9">
        <w:rPr>
          <w:rFonts w:ascii="Arial" w:hAnsi="Arial" w:cs="Arial"/>
          <w:bCs/>
        </w:rPr>
        <w:t>Streamen, Surfen, digitales Spielen – das familiäre Umfeld spielt für Kinder und Jugendliche eine wichtige Rolle, wenn es um den richtigen Umgang mit Medien geht. Wir laden Sie ein,</w:t>
      </w:r>
      <w:r w:rsidR="00F5590A">
        <w:rPr>
          <w:rFonts w:ascii="Arial" w:hAnsi="Arial" w:cs="Arial"/>
          <w:bCs/>
        </w:rPr>
        <w:t xml:space="preserve"> gemeinsam mi</w:t>
      </w:r>
      <w:r w:rsidR="00172AFE">
        <w:rPr>
          <w:rFonts w:ascii="Arial" w:hAnsi="Arial" w:cs="Arial"/>
          <w:bCs/>
        </w:rPr>
        <w:t>t</w:t>
      </w:r>
      <w:r w:rsidR="00F5590A">
        <w:rPr>
          <w:rFonts w:ascii="Arial" w:hAnsi="Arial" w:cs="Arial"/>
          <w:bCs/>
        </w:rPr>
        <w:t xml:space="preserve"> uns</w:t>
      </w:r>
      <w:r w:rsidRPr="00B520C9">
        <w:rPr>
          <w:rFonts w:ascii="Arial" w:hAnsi="Arial" w:cs="Arial"/>
          <w:bCs/>
        </w:rPr>
        <w:t xml:space="preserve"> in das Thema einzutauchen. Im Gespräch gehen wir u. a. diesen Fragen nach:</w:t>
      </w:r>
    </w:p>
    <w:p w:rsidR="00B520C9" w:rsidRPr="00216E31" w:rsidRDefault="00B520C9" w:rsidP="00BF6D63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B520C9" w:rsidRDefault="00B520C9" w:rsidP="00B520C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BE5B84">
        <w:rPr>
          <w:rFonts w:ascii="Arial" w:hAnsi="Arial" w:cs="Arial"/>
        </w:rPr>
        <w:t>Welche Bedeutung haben mediale Vorbilder?</w:t>
      </w:r>
    </w:p>
    <w:p w:rsidR="00BF6D63" w:rsidRDefault="00BF6D63" w:rsidP="00BF6D6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BE5B84">
        <w:rPr>
          <w:rFonts w:ascii="Arial" w:hAnsi="Arial" w:cs="Arial"/>
        </w:rPr>
        <w:t>edienkonsum: Wann ist es zu viel?</w:t>
      </w:r>
    </w:p>
    <w:p w:rsidR="00BF6D63" w:rsidRPr="00BE5B84" w:rsidRDefault="00BF6D63" w:rsidP="00BF6D6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601C5">
        <w:rPr>
          <w:rFonts w:ascii="Arial" w:hAnsi="Arial" w:cs="Arial"/>
        </w:rPr>
        <w:t>Gewalt in den Medien: Welche Darstellungen sind für Kinder problematisch?</w:t>
      </w:r>
    </w:p>
    <w:p w:rsidR="00B520C9" w:rsidRPr="00342466" w:rsidRDefault="00B520C9" w:rsidP="00BF6D63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BF6D63" w:rsidRDefault="00BF6D63" w:rsidP="00BF6D63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Medien begleiten und fördern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BF6D63" w:rsidRDefault="00527B96" w:rsidP="00BF6D63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3B97807C" wp14:editId="3E28E2BF">
            <wp:simplePos x="0" y="0"/>
            <wp:positionH relativeFrom="column">
              <wp:posOffset>4426585</wp:posOffset>
            </wp:positionH>
            <wp:positionV relativeFrom="paragraph">
              <wp:posOffset>157811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1AB" w:rsidRDefault="007E51AB" w:rsidP="007E51AB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527B96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F5590A" w:rsidRDefault="007E51AB" w:rsidP="007E51AB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="00B520C9">
        <w:rPr>
          <w:rFonts w:ascii="Arial" w:hAnsi="Arial" w:cs="Arial"/>
          <w:i/>
          <w:color w:val="000000"/>
          <w:sz w:val="18"/>
          <w:szCs w:val="18"/>
        </w:rPr>
        <w:tab/>
      </w:r>
      <w:r w:rsidR="00BF6D63">
        <w:rPr>
          <w:rFonts w:ascii="Arial" w:hAnsi="Arial" w:cs="Arial"/>
          <w:color w:val="000000"/>
        </w:rPr>
        <w:tab/>
      </w:r>
      <w:r w:rsidR="00BF6D63">
        <w:rPr>
          <w:rFonts w:ascii="Arial" w:hAnsi="Arial" w:cs="Arial"/>
          <w:color w:val="000000"/>
        </w:rPr>
        <w:tab/>
      </w:r>
      <w:bookmarkStart w:id="0" w:name="_GoBack"/>
      <w:bookmarkEnd w:id="0"/>
    </w:p>
    <w:p w:rsidR="00BF6D63" w:rsidRPr="00FC11DF" w:rsidRDefault="00BF6D63" w:rsidP="007E51AB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BF6D63" w:rsidRPr="00F5590A" w:rsidRDefault="00F5590A" w:rsidP="00BF6D63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---------------------------------------------------------------------------------------------------------------------------</w:t>
      </w:r>
    </w:p>
    <w:p w:rsidR="00BF6D63" w:rsidRDefault="00BF6D63" w:rsidP="00BF6D63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750114">
        <w:rPr>
          <w:rFonts w:ascii="Arial" w:hAnsi="Arial" w:cs="Arial"/>
          <w:b/>
          <w:bCs/>
          <w:color w:val="000000"/>
        </w:rPr>
        <w:t>RÜCKMELDUNG</w:t>
      </w:r>
      <w:r w:rsidRPr="003069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306946">
        <w:rPr>
          <w:rFonts w:ascii="Arial" w:hAnsi="Arial" w:cs="Arial"/>
          <w:bCs/>
        </w:rPr>
        <w:t xml:space="preserve">Bitte melden </w:t>
      </w:r>
      <w:r>
        <w:rPr>
          <w:rFonts w:ascii="Arial" w:hAnsi="Arial" w:cs="Arial"/>
          <w:bCs/>
        </w:rPr>
        <w:t>Sie sich bis zum ________</w:t>
      </w:r>
      <w:r w:rsidR="00B520C9">
        <w:rPr>
          <w:rFonts w:ascii="Arial" w:hAnsi="Arial" w:cs="Arial"/>
          <w:bCs/>
        </w:rPr>
        <w:t>__</w:t>
      </w:r>
      <w:r w:rsidRPr="00306946">
        <w:rPr>
          <w:rFonts w:ascii="Arial" w:hAnsi="Arial" w:cs="Arial"/>
          <w:bCs/>
        </w:rPr>
        <w:t xml:space="preserve"> per E-Mail unter _____________________</w:t>
      </w:r>
      <w:r w:rsidR="00B520C9">
        <w:rPr>
          <w:rFonts w:ascii="Arial" w:hAnsi="Arial" w:cs="Arial"/>
          <w:bCs/>
        </w:rPr>
        <w:t>_____</w:t>
      </w:r>
      <w:r w:rsidRPr="00306946">
        <w:rPr>
          <w:rFonts w:ascii="Arial" w:hAnsi="Arial" w:cs="Arial"/>
          <w:bCs/>
        </w:rPr>
        <w:t xml:space="preserve"> für die Teilnahme an. </w:t>
      </w:r>
    </w:p>
    <w:p w:rsidR="00BF6D63" w:rsidRPr="00306946" w:rsidRDefault="00BF6D63" w:rsidP="00BF6D63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35561A" w:rsidRPr="00BF6D63" w:rsidRDefault="00BF6D63" w:rsidP="003F750B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06946">
        <w:rPr>
          <w:rFonts w:ascii="Arial" w:hAnsi="Arial" w:cs="Arial"/>
        </w:rPr>
        <w:t xml:space="preserve">Der Online-Elternabend wird mit der Konferenz-Software BigBlueButton durchgeführt. </w:t>
      </w:r>
      <w:r w:rsidRPr="00306946">
        <w:rPr>
          <w:rFonts w:ascii="Arial" w:hAnsi="Arial" w:cs="Arial"/>
        </w:rPr>
        <w:br/>
        <w:t xml:space="preserve">Den Teilnahme-Link </w:t>
      </w:r>
      <w:r>
        <w:rPr>
          <w:rFonts w:ascii="Arial" w:hAnsi="Arial" w:cs="Arial"/>
        </w:rPr>
        <w:t>sowie</w:t>
      </w:r>
      <w:r w:rsidRPr="00306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weitere Informationen</w:t>
      </w:r>
      <w:r w:rsidRPr="00306946">
        <w:rPr>
          <w:rFonts w:ascii="Arial" w:hAnsi="Arial" w:cs="Arial"/>
        </w:rPr>
        <w:t xml:space="preserve"> zur Nutzung der Software schicken wir Ihnen vor dem Veranstal</w:t>
      </w:r>
      <w:r>
        <w:rPr>
          <w:rFonts w:ascii="Arial" w:hAnsi="Arial" w:cs="Arial"/>
        </w:rPr>
        <w:softHyphen/>
      </w:r>
      <w:r w:rsidRPr="00306946">
        <w:rPr>
          <w:rFonts w:ascii="Arial" w:hAnsi="Arial" w:cs="Arial"/>
        </w:rPr>
        <w:t>tungstermin per E-Mail zu. Bitte beachten Sie, dass während des Online-Vortrags keine Aufzeichnungen oder Screenshots angefertigt werden dürfen. Vielen Dank für Ihr Verständnis.</w:t>
      </w:r>
    </w:p>
    <w:sectPr w:rsidR="0035561A" w:rsidRPr="00BF6D63" w:rsidSect="00BF6D63">
      <w:footerReference w:type="default" r:id="rId10"/>
      <w:pgSz w:w="11906" w:h="16838"/>
      <w:pgMar w:top="1276" w:right="1418" w:bottom="1134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3B5" w:rsidRDefault="00BA73B5" w:rsidP="00E51F7A">
      <w:pPr>
        <w:spacing w:after="0" w:line="240" w:lineRule="auto"/>
      </w:pPr>
      <w:r>
        <w:separator/>
      </w:r>
    </w:p>
  </w:endnote>
  <w:endnote w:type="continuationSeparator" w:id="0">
    <w:p w:rsidR="00BA73B5" w:rsidRDefault="00BA73B5" w:rsidP="00E5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0C9" w:rsidRPr="007E51AB" w:rsidRDefault="007E51AB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527B96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3B5" w:rsidRDefault="00BA73B5" w:rsidP="00E51F7A">
      <w:pPr>
        <w:spacing w:after="0" w:line="240" w:lineRule="auto"/>
      </w:pPr>
      <w:r>
        <w:separator/>
      </w:r>
    </w:p>
  </w:footnote>
  <w:footnote w:type="continuationSeparator" w:id="0">
    <w:p w:rsidR="00BA73B5" w:rsidRDefault="00BA73B5" w:rsidP="00E5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A55DC"/>
    <w:rsid w:val="00113879"/>
    <w:rsid w:val="00172AFE"/>
    <w:rsid w:val="00172B42"/>
    <w:rsid w:val="00216E31"/>
    <w:rsid w:val="0028797A"/>
    <w:rsid w:val="002C49B0"/>
    <w:rsid w:val="002D3ED3"/>
    <w:rsid w:val="00324118"/>
    <w:rsid w:val="0035561A"/>
    <w:rsid w:val="003F1936"/>
    <w:rsid w:val="003F750B"/>
    <w:rsid w:val="00476523"/>
    <w:rsid w:val="004A00F9"/>
    <w:rsid w:val="004D625E"/>
    <w:rsid w:val="00527B96"/>
    <w:rsid w:val="00542276"/>
    <w:rsid w:val="0054391E"/>
    <w:rsid w:val="0057126C"/>
    <w:rsid w:val="00571A5B"/>
    <w:rsid w:val="005804C0"/>
    <w:rsid w:val="00581CAD"/>
    <w:rsid w:val="005A2899"/>
    <w:rsid w:val="005E089D"/>
    <w:rsid w:val="005E1794"/>
    <w:rsid w:val="00661C58"/>
    <w:rsid w:val="006A5416"/>
    <w:rsid w:val="006C2B85"/>
    <w:rsid w:val="006E3CEA"/>
    <w:rsid w:val="00750114"/>
    <w:rsid w:val="00751001"/>
    <w:rsid w:val="007A20FD"/>
    <w:rsid w:val="007B7477"/>
    <w:rsid w:val="007E51AB"/>
    <w:rsid w:val="00875E47"/>
    <w:rsid w:val="008922FA"/>
    <w:rsid w:val="008D1749"/>
    <w:rsid w:val="008F4A1A"/>
    <w:rsid w:val="0093009A"/>
    <w:rsid w:val="00970B9F"/>
    <w:rsid w:val="009A42DC"/>
    <w:rsid w:val="009D7D15"/>
    <w:rsid w:val="009E07E4"/>
    <w:rsid w:val="009F1E3D"/>
    <w:rsid w:val="00A11658"/>
    <w:rsid w:val="00A32C84"/>
    <w:rsid w:val="00AB42F3"/>
    <w:rsid w:val="00AC0839"/>
    <w:rsid w:val="00AC4CC9"/>
    <w:rsid w:val="00AE74F0"/>
    <w:rsid w:val="00B25E85"/>
    <w:rsid w:val="00B520C9"/>
    <w:rsid w:val="00B55000"/>
    <w:rsid w:val="00B85911"/>
    <w:rsid w:val="00BA1DF6"/>
    <w:rsid w:val="00BA73B5"/>
    <w:rsid w:val="00BF6D63"/>
    <w:rsid w:val="00C25585"/>
    <w:rsid w:val="00C7126D"/>
    <w:rsid w:val="00CE1E6F"/>
    <w:rsid w:val="00CF57ED"/>
    <w:rsid w:val="00D747EA"/>
    <w:rsid w:val="00E256B6"/>
    <w:rsid w:val="00E369F6"/>
    <w:rsid w:val="00E51F7A"/>
    <w:rsid w:val="00E80D5E"/>
    <w:rsid w:val="00F5590A"/>
    <w:rsid w:val="00F60F8D"/>
    <w:rsid w:val="00FD4C23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613F"/>
  <w15:docId w15:val="{1EE993C0-CD94-4295-A46E-BA5A955C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E51F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51F7A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F6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18</cp:revision>
  <dcterms:created xsi:type="dcterms:W3CDTF">2020-06-17T11:40:00Z</dcterms:created>
  <dcterms:modified xsi:type="dcterms:W3CDTF">2024-02-29T15:10:00Z</dcterms:modified>
</cp:coreProperties>
</file>